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I choose my topic?</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discovered my topic of Nazi Art Looting in World War Two during a friends Bar Mitzvah when the Rabbi spoke about the temple’s torah that was recovered from Poland after the war. He talked about how it was set to be burned, but was then somehow saved from destruction and hidden. Later, I started thinking about the theme of Triumph and Tragedy and I connected the dots to Nazi Art Looting. With this topic, it was so relevant to our modern world that I immediately knew this was the right topic to research.</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I conduct my research?</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conducted my research by first simply researching general information about the topic on the internet. Then, I began to dive deeper into different topics such as the Monuments Men, the Altaussee salt mine, and Cornelius Gurlitt and his billion dollar art collection. By researching in this manner, I was able to gain a broad perspective on a topic that can be confusing and overwhelming. Additionally, I researched my topic by looking for stories about individual families that were robbed by the Nazis. By researching in this manner, I was able to gain a broad view of my topic and stay focused on the entire topic, not only one part of it.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I choose this category and how did I create my project?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chose this category because I had never made a website before and it was something new to try. I had never used Weebly before, so at the beginning it was difficult to get comfortable using the site and learning how to use the interface. However, once I learned to use Weebly, I really enjoyed creating my website. There are so many ways to create something totally unique and impactful on Weebly. To create my project, I first divided the website into different sections based on the separate pages on my website. Then, I worked through one page at a time until my website was complete. Then, I shared my link with my extended family and had them look through it to make sure the order of the pages made sense and that the website looked professional.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my topic relate to the theme?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topic of Nazi Art Looting in World War Two relates to the theme of Triumph and Tragedy because while thousands of works of precious art were both stolen and destroyed during the war, the systematic looting done by the Nazis ultimately protected the art from the violent devastation of the war. To this day, Jewish families are still trying to recover their stolen art. Furthermore, masterpieces were destroyed. However, it is undisputed that thousands of works of art were saved from destruction by being hoarded by the Nazi art collectors. Overall, Nazi Art Looting was very tragic, but it also resulted in art being protected so that future generations can admire and learn from it.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